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442F" w14:textId="77777777" w:rsidR="006472E8" w:rsidRPr="0093212D" w:rsidRDefault="006472E8" w:rsidP="006472E8">
      <w:pPr>
        <w:pStyle w:val="Header"/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58752" behindDoc="1" locked="0" layoutInCell="1" allowOverlap="1" wp14:anchorId="796CFBBB" wp14:editId="650234D6">
            <wp:simplePos x="0" y="0"/>
            <wp:positionH relativeFrom="page">
              <wp:posOffset>4140835</wp:posOffset>
            </wp:positionH>
            <wp:positionV relativeFrom="page">
              <wp:posOffset>540385</wp:posOffset>
            </wp:positionV>
            <wp:extent cx="2700000" cy="752400"/>
            <wp:effectExtent l="0" t="0" r="5715" b="0"/>
            <wp:wrapTight wrapText="bothSides">
              <wp:wrapPolygon edited="0">
                <wp:start x="1524" y="0"/>
                <wp:lineTo x="457" y="3284"/>
                <wp:lineTo x="0" y="5473"/>
                <wp:lineTo x="0" y="14230"/>
                <wp:lineTo x="305" y="17514"/>
                <wp:lineTo x="1524" y="20797"/>
                <wp:lineTo x="1677" y="20797"/>
                <wp:lineTo x="4268" y="20797"/>
                <wp:lineTo x="21493" y="18608"/>
                <wp:lineTo x="21493" y="1642"/>
                <wp:lineTo x="4116" y="0"/>
                <wp:lineTo x="1524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M_orig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12D">
        <w:rPr>
          <w:lang w:val="en-US"/>
        </w:rPr>
        <w:t>Faculty of Material Science</w:t>
      </w:r>
      <w:r>
        <w:rPr>
          <w:lang w:val="en-US"/>
        </w:rPr>
        <w:t>s</w:t>
      </w:r>
      <w:r w:rsidRPr="0093212D">
        <w:rPr>
          <w:lang w:val="en-US"/>
        </w:rPr>
        <w:t xml:space="preserve"> and</w:t>
      </w:r>
    </w:p>
    <w:p w14:paraId="51888BCD" w14:textId="77777777" w:rsidR="006472E8" w:rsidRPr="0093212D" w:rsidRDefault="006472E8" w:rsidP="006472E8">
      <w:pPr>
        <w:pStyle w:val="Header"/>
        <w:rPr>
          <w:lang w:val="en-US"/>
        </w:rPr>
      </w:pPr>
      <w:r w:rsidRPr="0093212D">
        <w:rPr>
          <w:lang w:val="en-US"/>
        </w:rPr>
        <w:t>M</w:t>
      </w:r>
      <w:r>
        <w:rPr>
          <w:lang w:val="en-US"/>
        </w:rPr>
        <w:t>aterial Technologies</w:t>
      </w:r>
    </w:p>
    <w:p w14:paraId="7E68114F" w14:textId="35C567C3" w:rsidR="006472E8" w:rsidRPr="0093212D" w:rsidRDefault="006472E8" w:rsidP="006472E8">
      <w:pPr>
        <w:pStyle w:val="Header"/>
        <w:rPr>
          <w:lang w:val="en-US"/>
        </w:rPr>
      </w:pPr>
      <w:r w:rsidRPr="0093212D">
        <w:rPr>
          <w:lang w:val="en-US"/>
        </w:rPr>
        <w:t xml:space="preserve">Institute for Nonferrous Metallurgy and </w:t>
      </w:r>
      <w:r>
        <w:rPr>
          <w:lang w:val="en-US"/>
        </w:rPr>
        <w:t>Purest Materials</w:t>
      </w:r>
    </w:p>
    <w:p w14:paraId="13BA9F8B" w14:textId="77777777" w:rsidR="006F0103" w:rsidRDefault="006F0103" w:rsidP="00493B0E">
      <w:pPr>
        <w:jc w:val="center"/>
        <w:rPr>
          <w:b/>
          <w:bCs/>
          <w:color w:val="FF0000"/>
          <w:sz w:val="44"/>
          <w:szCs w:val="40"/>
        </w:rPr>
      </w:pPr>
    </w:p>
    <w:p w14:paraId="0DC8609F" w14:textId="7E621488" w:rsidR="00493B0E" w:rsidRPr="00CF6FFD" w:rsidRDefault="00493B0E" w:rsidP="00493B0E">
      <w:pPr>
        <w:jc w:val="center"/>
        <w:rPr>
          <w:b/>
          <w:bCs/>
          <w:color w:val="000000" w:themeColor="text1"/>
          <w:sz w:val="44"/>
          <w:szCs w:val="40"/>
        </w:rPr>
      </w:pPr>
      <w:r w:rsidRPr="00CF6FFD">
        <w:rPr>
          <w:b/>
          <w:bCs/>
          <w:color w:val="000000" w:themeColor="text1"/>
          <w:sz w:val="44"/>
          <w:szCs w:val="40"/>
        </w:rPr>
        <w:t>MASTER THESIS</w:t>
      </w:r>
    </w:p>
    <w:p w14:paraId="6B6592B5" w14:textId="2F8A8BCE" w:rsidR="001245A2" w:rsidRPr="00CB0D9E" w:rsidRDefault="00B3503B" w:rsidP="001245A2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Application of Safe and Sustainable by Design Framework for the assessment of Solid Oxide </w:t>
      </w:r>
      <w:proofErr w:type="spellStart"/>
      <w:r>
        <w:rPr>
          <w:b/>
          <w:bCs/>
          <w:color w:val="000000" w:themeColor="text1"/>
          <w:sz w:val="24"/>
          <w:szCs w:val="24"/>
        </w:rPr>
        <w:t>Electrolyser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Cell recycling </w:t>
      </w:r>
    </w:p>
    <w:p w14:paraId="1E39AE3D" w14:textId="0A44A150" w:rsidR="00236637" w:rsidRPr="00CB0D9E" w:rsidRDefault="00236637" w:rsidP="00493B0E">
      <w:pPr>
        <w:jc w:val="both"/>
        <w:rPr>
          <w:b/>
          <w:bCs/>
          <w:color w:val="000000" w:themeColor="text1"/>
        </w:rPr>
      </w:pPr>
      <w:r w:rsidRPr="00CB0D9E">
        <w:rPr>
          <w:b/>
          <w:bCs/>
          <w:color w:val="000000" w:themeColor="text1"/>
        </w:rPr>
        <w:t>Introduction</w:t>
      </w:r>
    </w:p>
    <w:p w14:paraId="508B4788" w14:textId="4F5C9247" w:rsidR="00E52C4C" w:rsidRPr="00431988" w:rsidRDefault="008F48FB" w:rsidP="00E52C4C">
      <w:pPr>
        <w:spacing w:after="0"/>
        <w:jc w:val="both"/>
        <w:rPr>
          <w:color w:val="000000" w:themeColor="text1"/>
          <w:lang w:val="en-GB"/>
        </w:rPr>
      </w:pPr>
      <w:r w:rsidRPr="008F48FB">
        <w:rPr>
          <w:color w:val="000000" w:themeColor="text1"/>
        </w:rPr>
        <w:t xml:space="preserve">Nowadays, a sustainable future </w:t>
      </w:r>
      <w:proofErr w:type="spellStart"/>
      <w:r w:rsidR="004A213D">
        <w:rPr>
          <w:color w:val="000000" w:themeColor="text1"/>
        </w:rPr>
        <w:t>can not</w:t>
      </w:r>
      <w:proofErr w:type="spellEnd"/>
      <w:r w:rsidR="004A213D">
        <w:rPr>
          <w:color w:val="000000" w:themeColor="text1"/>
        </w:rPr>
        <w:t xml:space="preserve"> be achieved</w:t>
      </w:r>
      <w:r w:rsidRPr="008F48FB">
        <w:rPr>
          <w:color w:val="000000" w:themeColor="text1"/>
        </w:rPr>
        <w:t xml:space="preserve"> without the use of renewable energy </w:t>
      </w:r>
      <w:r w:rsidR="004A213D">
        <w:rPr>
          <w:color w:val="000000" w:themeColor="text1"/>
        </w:rPr>
        <w:t xml:space="preserve">carriers </w:t>
      </w:r>
      <w:r w:rsidRPr="008F48FB">
        <w:rPr>
          <w:color w:val="000000" w:themeColor="text1"/>
        </w:rPr>
        <w:t xml:space="preserve">such as hydrogen, which can be efficiently produced by water electrolysis using energy from renewable sources. The master's thesis </w:t>
      </w:r>
      <w:r w:rsidR="004B644E">
        <w:rPr>
          <w:color w:val="000000" w:themeColor="text1"/>
        </w:rPr>
        <w:t>contributes to</w:t>
      </w:r>
      <w:r w:rsidRPr="008F48FB">
        <w:rPr>
          <w:color w:val="000000" w:themeColor="text1"/>
        </w:rPr>
        <w:t xml:space="preserve"> the government-funded project dealing with the </w:t>
      </w:r>
      <w:r w:rsidR="004A213D" w:rsidRPr="008F48FB">
        <w:rPr>
          <w:color w:val="000000" w:themeColor="text1"/>
        </w:rPr>
        <w:t>industrial</w:t>
      </w:r>
      <w:r w:rsidR="004A213D">
        <w:rPr>
          <w:color w:val="000000" w:themeColor="text1"/>
        </w:rPr>
        <w:t>-</w:t>
      </w:r>
      <w:r w:rsidR="004A213D" w:rsidRPr="008F48FB">
        <w:rPr>
          <w:color w:val="000000" w:themeColor="text1"/>
        </w:rPr>
        <w:t xml:space="preserve">scale </w:t>
      </w:r>
      <w:r w:rsidRPr="008F48FB">
        <w:rPr>
          <w:color w:val="000000" w:themeColor="text1"/>
        </w:rPr>
        <w:t xml:space="preserve">production of solid oxide </w:t>
      </w:r>
      <w:proofErr w:type="spellStart"/>
      <w:r w:rsidRPr="008F48FB">
        <w:rPr>
          <w:color w:val="000000" w:themeColor="text1"/>
        </w:rPr>
        <w:t>electrolyzers</w:t>
      </w:r>
      <w:proofErr w:type="spellEnd"/>
      <w:r w:rsidRPr="008F48FB">
        <w:rPr>
          <w:color w:val="000000" w:themeColor="text1"/>
        </w:rPr>
        <w:t xml:space="preserve"> (SOEC) for the steel industry. In this complex topic, recycling should also be considered, as this is an indispensable part of a sustainable "zero-waste" future.</w:t>
      </w:r>
      <w:r w:rsidR="004B644E">
        <w:rPr>
          <w:color w:val="000000" w:themeColor="text1"/>
        </w:rPr>
        <w:t xml:space="preserve"> </w:t>
      </w:r>
      <w:r w:rsidR="00EA7E13">
        <w:rPr>
          <w:color w:val="000000" w:themeColor="text1"/>
        </w:rPr>
        <w:t>The recycling process</w:t>
      </w:r>
      <w:r w:rsidR="006E09A9">
        <w:rPr>
          <w:color w:val="000000" w:themeColor="text1"/>
        </w:rPr>
        <w:t>, developed by INEMET,</w:t>
      </w:r>
      <w:r w:rsidR="00EA7E13">
        <w:rPr>
          <w:color w:val="000000" w:themeColor="text1"/>
        </w:rPr>
        <w:t xml:space="preserve"> </w:t>
      </w:r>
      <w:r w:rsidR="006E09A9">
        <w:rPr>
          <w:color w:val="000000" w:themeColor="text1"/>
        </w:rPr>
        <w:t>is already being</w:t>
      </w:r>
      <w:r w:rsidR="00EA7E13">
        <w:rPr>
          <w:color w:val="000000" w:themeColor="text1"/>
        </w:rPr>
        <w:t xml:space="preserve"> assessed considering technical and environmental perspective. </w:t>
      </w:r>
      <w:r w:rsidR="00E52C4C" w:rsidRPr="00431988">
        <w:rPr>
          <w:color w:val="000000" w:themeColor="text1"/>
          <w:lang w:val="en-GB"/>
        </w:rPr>
        <w:t>As a next step, the process needs to be evaluated from economic and social perspectives, in addition to considering its hazardousness and the relevant waste regulations and directives.</w:t>
      </w:r>
      <w:r w:rsidR="00B3503B">
        <w:rPr>
          <w:color w:val="000000" w:themeColor="text1"/>
          <w:lang w:val="en-GB"/>
        </w:rPr>
        <w:t xml:space="preserve"> Therefore, the objective of this master’s thesis is the application of Safe and Sustainable by Design (</w:t>
      </w:r>
      <w:proofErr w:type="spellStart"/>
      <w:r w:rsidR="00B3503B">
        <w:rPr>
          <w:color w:val="000000" w:themeColor="text1"/>
          <w:lang w:val="en-GB"/>
        </w:rPr>
        <w:t>SSbD</w:t>
      </w:r>
      <w:proofErr w:type="spellEnd"/>
      <w:r w:rsidR="00B3503B">
        <w:rPr>
          <w:color w:val="000000" w:themeColor="text1"/>
          <w:lang w:val="en-GB"/>
        </w:rPr>
        <w:t>) framework principle to evaluate the SOEC recycling.</w:t>
      </w:r>
    </w:p>
    <w:p w14:paraId="531D998F" w14:textId="77777777" w:rsidR="008F48FB" w:rsidRPr="00431988" w:rsidRDefault="008F48FB" w:rsidP="009A183F">
      <w:pPr>
        <w:spacing w:after="0"/>
        <w:jc w:val="both"/>
        <w:rPr>
          <w:color w:val="000000" w:themeColor="text1"/>
          <w:lang w:val="en-GB"/>
        </w:rPr>
      </w:pPr>
    </w:p>
    <w:p w14:paraId="469F4358" w14:textId="52DDC7AD" w:rsidR="00514744" w:rsidRPr="008F48FB" w:rsidRDefault="008F48FB" w:rsidP="009A183F">
      <w:pPr>
        <w:spacing w:after="0"/>
        <w:jc w:val="both"/>
        <w:rPr>
          <w:b/>
          <w:color w:val="000000" w:themeColor="text1"/>
        </w:rPr>
      </w:pPr>
      <w:r w:rsidRPr="008F48FB">
        <w:rPr>
          <w:b/>
          <w:color w:val="000000" w:themeColor="text1"/>
        </w:rPr>
        <w:t>Tasks</w:t>
      </w:r>
    </w:p>
    <w:p w14:paraId="1707BE1F" w14:textId="17753A3F" w:rsidR="00514744" w:rsidRDefault="00EA7E13" w:rsidP="00514744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General understanding and review of the SOEC recycling process.</w:t>
      </w:r>
    </w:p>
    <w:p w14:paraId="4EF3B997" w14:textId="3E60158C" w:rsidR="00B3503B" w:rsidRPr="00B3503B" w:rsidRDefault="00EA7E13" w:rsidP="00B3503B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Literature review on economic and social assessment, relevant regulations</w:t>
      </w:r>
      <w:r w:rsidR="00B3503B">
        <w:rPr>
          <w:color w:val="000000" w:themeColor="text1"/>
        </w:rPr>
        <w:t xml:space="preserve">, and </w:t>
      </w:r>
      <w:proofErr w:type="spellStart"/>
      <w:r w:rsidR="00B3503B">
        <w:rPr>
          <w:color w:val="000000" w:themeColor="text1"/>
        </w:rPr>
        <w:t>SSbD</w:t>
      </w:r>
      <w:proofErr w:type="spellEnd"/>
      <w:r w:rsidR="00C65DE4">
        <w:rPr>
          <w:color w:val="000000" w:themeColor="text1"/>
        </w:rPr>
        <w:t xml:space="preserve"> application</w:t>
      </w:r>
      <w:r w:rsidR="00B3503B">
        <w:rPr>
          <w:color w:val="000000" w:themeColor="text1"/>
        </w:rPr>
        <w:t xml:space="preserve"> in the context of </w:t>
      </w:r>
      <w:r w:rsidR="00C65DE4">
        <w:rPr>
          <w:color w:val="000000" w:themeColor="text1"/>
        </w:rPr>
        <w:t>recycling process development.</w:t>
      </w:r>
    </w:p>
    <w:p w14:paraId="14FF6662" w14:textId="34F4B498" w:rsidR="00514744" w:rsidRDefault="00B3503B" w:rsidP="00514744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Applying the </w:t>
      </w:r>
      <w:proofErr w:type="spellStart"/>
      <w:r>
        <w:rPr>
          <w:color w:val="000000" w:themeColor="text1"/>
        </w:rPr>
        <w:t>SSbD</w:t>
      </w:r>
      <w:proofErr w:type="spellEnd"/>
      <w:r>
        <w:rPr>
          <w:color w:val="000000" w:themeColor="text1"/>
        </w:rPr>
        <w:t xml:space="preserve"> framework for evaluation of the in-house developed recycling process.</w:t>
      </w:r>
    </w:p>
    <w:p w14:paraId="2A41D5AA" w14:textId="0BC25412" w:rsidR="00514744" w:rsidRPr="00EB6A90" w:rsidRDefault="00514744" w:rsidP="00514744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B0D9E">
        <w:rPr>
          <w:color w:val="000000" w:themeColor="text1"/>
        </w:rPr>
        <w:t>Analysis, interpretation</w:t>
      </w:r>
      <w:r>
        <w:rPr>
          <w:color w:val="000000" w:themeColor="text1"/>
        </w:rPr>
        <w:t>,</w:t>
      </w:r>
      <w:r w:rsidRPr="00CB0D9E">
        <w:rPr>
          <w:color w:val="000000" w:themeColor="text1"/>
        </w:rPr>
        <w:t xml:space="preserve"> and reporting of the </w:t>
      </w:r>
      <w:r w:rsidR="00B54E95">
        <w:rPr>
          <w:color w:val="000000" w:themeColor="text1"/>
        </w:rPr>
        <w:t xml:space="preserve">analyzed </w:t>
      </w:r>
      <w:r w:rsidRPr="00CB0D9E">
        <w:rPr>
          <w:color w:val="000000" w:themeColor="text1"/>
        </w:rPr>
        <w:t>data</w:t>
      </w:r>
      <w:r>
        <w:rPr>
          <w:color w:val="000000" w:themeColor="text1"/>
        </w:rPr>
        <w:t>.</w:t>
      </w:r>
    </w:p>
    <w:p w14:paraId="39601528" w14:textId="4795F0D7" w:rsidR="00661A81" w:rsidRDefault="00661A81" w:rsidP="00661A81">
      <w:pPr>
        <w:jc w:val="both"/>
        <w:rPr>
          <w:b/>
          <w:bCs/>
        </w:rPr>
      </w:pPr>
      <w:r>
        <w:rPr>
          <w:b/>
          <w:bCs/>
        </w:rPr>
        <w:t>Requirements</w:t>
      </w:r>
    </w:p>
    <w:p w14:paraId="5E45447E" w14:textId="30D27445" w:rsidR="00661A81" w:rsidRPr="00661A81" w:rsidRDefault="00661A81" w:rsidP="00661A8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Basic </w:t>
      </w:r>
      <w:r w:rsidR="00910BFC">
        <w:t>k</w:t>
      </w:r>
      <w:r>
        <w:t>no</w:t>
      </w:r>
      <w:r w:rsidR="001B777D">
        <w:t xml:space="preserve">wledge </w:t>
      </w:r>
      <w:r w:rsidR="00264237">
        <w:t>in Metallurgy/Material Science/Chemistry or related.</w:t>
      </w:r>
    </w:p>
    <w:p w14:paraId="2E259498" w14:textId="6776912E" w:rsidR="00274156" w:rsidRPr="00274156" w:rsidRDefault="0047219E" w:rsidP="00274156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E</w:t>
      </w:r>
      <w:r w:rsidR="00E33C5B">
        <w:t>xperience and</w:t>
      </w:r>
      <w:r w:rsidR="006E09A9">
        <w:t>/or</w:t>
      </w:r>
      <w:r w:rsidR="00E33C5B">
        <w:t xml:space="preserve"> interest </w:t>
      </w:r>
      <w:r>
        <w:t xml:space="preserve">to work </w:t>
      </w:r>
      <w:r w:rsidR="004B644E">
        <w:t>with</w:t>
      </w:r>
      <w:r w:rsidR="00EA7E13">
        <w:t xml:space="preserve"> Technical Economic Assessment and/or Life Cycle Costing, Social </w:t>
      </w:r>
      <w:r w:rsidR="006E09A9">
        <w:t>A</w:t>
      </w:r>
      <w:r w:rsidR="00EA7E13">
        <w:t>ssessment</w:t>
      </w:r>
      <w:r w:rsidR="006E09A9">
        <w:t xml:space="preserve"> (e.g., social Life Cycle Assessment)</w:t>
      </w:r>
      <w:r w:rsidR="00EA7E13">
        <w:t>,</w:t>
      </w:r>
      <w:r w:rsidR="00B3503B">
        <w:t xml:space="preserve"> </w:t>
      </w:r>
      <w:proofErr w:type="spellStart"/>
      <w:r w:rsidR="00B3503B">
        <w:t>SSbD</w:t>
      </w:r>
      <w:proofErr w:type="spellEnd"/>
      <w:r w:rsidR="00B3503B">
        <w:t>,</w:t>
      </w:r>
      <w:r w:rsidR="00EA7E13">
        <w:t xml:space="preserve"> and </w:t>
      </w:r>
      <w:r w:rsidR="006E09A9">
        <w:t xml:space="preserve">general </w:t>
      </w:r>
      <w:r w:rsidR="00EA7E13">
        <w:t xml:space="preserve">process </w:t>
      </w:r>
      <w:r w:rsidR="006E09A9">
        <w:t>evaluation</w:t>
      </w:r>
      <w:r w:rsidR="00EA7E13">
        <w:t xml:space="preserve"> through </w:t>
      </w:r>
      <w:r w:rsidR="00274156">
        <w:t>m</w:t>
      </w:r>
      <w:r w:rsidR="00EA7E13">
        <w:t xml:space="preserve">ulti-criteria </w:t>
      </w:r>
      <w:r w:rsidR="00274156">
        <w:t>assessment techniques.</w:t>
      </w:r>
    </w:p>
    <w:p w14:paraId="5018DA7A" w14:textId="65C4E92E" w:rsidR="006863BE" w:rsidRPr="00EA7E13" w:rsidRDefault="006863BE" w:rsidP="006863BE">
      <w:pPr>
        <w:pStyle w:val="ListParagraph"/>
        <w:numPr>
          <w:ilvl w:val="0"/>
          <w:numId w:val="2"/>
        </w:numPr>
        <w:jc w:val="both"/>
      </w:pPr>
      <w:r w:rsidRPr="00EA7E13">
        <w:t>Start Date:</w:t>
      </w:r>
      <w:r w:rsidR="00813C06" w:rsidRPr="00EA7E13">
        <w:t xml:space="preserve"> </w:t>
      </w:r>
      <w:r w:rsidR="006E09A9">
        <w:t>Flexible, but ideally a</w:t>
      </w:r>
      <w:r w:rsidR="00EA7E13" w:rsidRPr="00EA7E13">
        <w:t>s early as possible</w:t>
      </w:r>
      <w:r w:rsidR="006E09A9">
        <w:t>.</w:t>
      </w:r>
    </w:p>
    <w:p w14:paraId="12BE7F3B" w14:textId="62E34E23" w:rsidR="00E33C5B" w:rsidRDefault="00E33C5B" w:rsidP="00E33C5B">
      <w:pPr>
        <w:jc w:val="both"/>
        <w:rPr>
          <w:b/>
          <w:bCs/>
        </w:rPr>
      </w:pPr>
      <w:r>
        <w:rPr>
          <w:b/>
          <w:bCs/>
        </w:rPr>
        <w:t>Benefits</w:t>
      </w:r>
    </w:p>
    <w:p w14:paraId="4728C61C" w14:textId="627639A2" w:rsidR="0047219E" w:rsidRPr="001D69C6" w:rsidRDefault="0047219E" w:rsidP="0047219E">
      <w:pPr>
        <w:pStyle w:val="ListParagraph"/>
        <w:numPr>
          <w:ilvl w:val="0"/>
          <w:numId w:val="3"/>
        </w:numPr>
        <w:jc w:val="both"/>
        <w:rPr>
          <w:bCs/>
          <w:color w:val="000000" w:themeColor="text1"/>
        </w:rPr>
      </w:pPr>
      <w:r w:rsidRPr="001D69C6">
        <w:rPr>
          <w:bCs/>
          <w:color w:val="000000" w:themeColor="text1"/>
        </w:rPr>
        <w:t xml:space="preserve">Extend your knowledge in the </w:t>
      </w:r>
      <w:r w:rsidR="007B2E72">
        <w:rPr>
          <w:bCs/>
          <w:color w:val="000000" w:themeColor="text1"/>
        </w:rPr>
        <w:t>state-of-the-art</w:t>
      </w:r>
      <w:r w:rsidRPr="001D69C6">
        <w:rPr>
          <w:bCs/>
          <w:color w:val="000000" w:themeColor="text1"/>
        </w:rPr>
        <w:t xml:space="preserve"> field of study. </w:t>
      </w:r>
    </w:p>
    <w:p w14:paraId="7E9CD11C" w14:textId="386931A5" w:rsidR="007B2E72" w:rsidRPr="006961E6" w:rsidRDefault="004204BE" w:rsidP="007B2E7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>Contribute to the circularity of material</w:t>
      </w:r>
      <w:r w:rsidR="009A183F">
        <w:t>s</w:t>
      </w:r>
      <w:r>
        <w:t xml:space="preserve"> for resource s</w:t>
      </w:r>
      <w:r w:rsidR="009A183F">
        <w:t>ecurity.</w:t>
      </w:r>
    </w:p>
    <w:p w14:paraId="03A4EA96" w14:textId="31EAE057" w:rsidR="007B2E72" w:rsidRPr="007B2E72" w:rsidRDefault="007B2E72" w:rsidP="001D69C6">
      <w:pPr>
        <w:pStyle w:val="ListParagraph"/>
        <w:numPr>
          <w:ilvl w:val="0"/>
          <w:numId w:val="3"/>
        </w:numPr>
        <w:jc w:val="both"/>
        <w:rPr>
          <w:bCs/>
        </w:rPr>
      </w:pPr>
      <w:r w:rsidRPr="007B2E72">
        <w:rPr>
          <w:bCs/>
        </w:rPr>
        <w:t>Publication of the relevant results.</w:t>
      </w:r>
    </w:p>
    <w:p w14:paraId="15FE5713" w14:textId="488BAEF2" w:rsidR="005E082A" w:rsidRDefault="005E082A" w:rsidP="005E082A">
      <w:pPr>
        <w:jc w:val="both"/>
        <w:rPr>
          <w:b/>
          <w:bCs/>
        </w:rPr>
      </w:pPr>
      <w:r>
        <w:rPr>
          <w:b/>
          <w:bCs/>
        </w:rPr>
        <w:t>Contact</w:t>
      </w:r>
    </w:p>
    <w:p w14:paraId="31C34AC3" w14:textId="70A5E178" w:rsidR="005E082A" w:rsidRDefault="005E082A" w:rsidP="00374A6B">
      <w:pPr>
        <w:spacing w:after="0"/>
        <w:jc w:val="both"/>
      </w:pPr>
      <w:r>
        <w:t>If you have any further questions or interested to apply, please contact</w:t>
      </w:r>
      <w:r w:rsidR="00474EE5">
        <w:t>:</w:t>
      </w:r>
    </w:p>
    <w:p w14:paraId="2CB89E0B" w14:textId="3A5666D4" w:rsidR="005E082A" w:rsidRDefault="005E082A" w:rsidP="00374A6B">
      <w:pPr>
        <w:spacing w:after="0"/>
        <w:jc w:val="both"/>
      </w:pPr>
      <w:r w:rsidRPr="00374A6B">
        <w:rPr>
          <w:b/>
          <w:bCs/>
        </w:rPr>
        <w:t>Prof. Dr.-Ing. Alexandros Charitos</w:t>
      </w:r>
      <w:r>
        <w:t xml:space="preserve"> (Email: </w:t>
      </w:r>
      <w:hyperlink r:id="rId7" w:history="1">
        <w:r w:rsidR="00FA44EE" w:rsidRPr="00B163DA">
          <w:rPr>
            <w:rStyle w:val="Hyperlink"/>
            <w:u w:val="none"/>
          </w:rPr>
          <w:t>alexandros.charitos@inemet.tu-freiberg.de</w:t>
        </w:r>
      </w:hyperlink>
      <w:r>
        <w:t>)</w:t>
      </w:r>
      <w:r w:rsidR="000D5BF6">
        <w:t xml:space="preserve"> and</w:t>
      </w:r>
    </w:p>
    <w:p w14:paraId="48ADD9BE" w14:textId="6F68F951" w:rsidR="000D5BF6" w:rsidRDefault="000D5BF6" w:rsidP="00374A6B">
      <w:pPr>
        <w:spacing w:after="0"/>
        <w:jc w:val="both"/>
      </w:pPr>
      <w:r w:rsidRPr="006E09A9">
        <w:rPr>
          <w:b/>
          <w:bCs/>
        </w:rPr>
        <w:t>M.Sc. Thaís Veiga Barreiros</w:t>
      </w:r>
      <w:r>
        <w:t xml:space="preserve"> (Email: </w:t>
      </w:r>
      <w:hyperlink r:id="rId8" w:history="1">
        <w:r w:rsidRPr="00CC4D94">
          <w:rPr>
            <w:rStyle w:val="Hyperlink"/>
            <w:u w:val="none"/>
          </w:rPr>
          <w:t>Thais.Veiga-Barreiros@inemet.tu-freiberg.de</w:t>
        </w:r>
      </w:hyperlink>
      <w:r w:rsidRPr="00CC4D94">
        <w:rPr>
          <w:rStyle w:val="Hyperlink"/>
          <w:u w:val="none"/>
        </w:rPr>
        <w:t xml:space="preserve"> )</w:t>
      </w:r>
    </w:p>
    <w:p w14:paraId="51DF1198" w14:textId="77777777" w:rsidR="008F48FB" w:rsidRDefault="008F48FB" w:rsidP="005E082A">
      <w:pPr>
        <w:jc w:val="both"/>
      </w:pPr>
    </w:p>
    <w:p w14:paraId="24502D5D" w14:textId="62E97ECC" w:rsidR="005E082A" w:rsidRDefault="005E082A" w:rsidP="005E082A">
      <w:pPr>
        <w:jc w:val="both"/>
      </w:pPr>
      <w:r>
        <w:t>_____________________</w:t>
      </w:r>
      <w:r w:rsidR="00CC4D94">
        <w:t>_____________</w:t>
      </w:r>
    </w:p>
    <w:p w14:paraId="35F94B66" w14:textId="710B314F" w:rsidR="009C1D61" w:rsidRPr="005E082A" w:rsidRDefault="00CB0D9E" w:rsidP="00374A6B">
      <w:pPr>
        <w:spacing w:after="0"/>
        <w:jc w:val="both"/>
      </w:pPr>
      <w:r w:rsidRPr="00CB0D9E">
        <w:t>Prof. Dr.-Ing. Alexandros Charitos</w:t>
      </w:r>
      <w:r w:rsidR="009A183F">
        <w:t xml:space="preserve">, </w:t>
      </w:r>
      <w:r w:rsidR="00264237">
        <w:t>Institute Director, INEMET</w:t>
      </w:r>
    </w:p>
    <w:sectPr w:rsidR="009C1D61" w:rsidRPr="005E082A" w:rsidSect="00FB26E3">
      <w:pgSz w:w="11906" w:h="16838" w:code="9"/>
      <w:pgMar w:top="810" w:right="1440" w:bottom="900" w:left="144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3190"/>
    <w:multiLevelType w:val="hybridMultilevel"/>
    <w:tmpl w:val="4E269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F0283"/>
    <w:multiLevelType w:val="hybridMultilevel"/>
    <w:tmpl w:val="10C23C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21880"/>
    <w:multiLevelType w:val="hybridMultilevel"/>
    <w:tmpl w:val="51C8C4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32243">
    <w:abstractNumId w:val="0"/>
  </w:num>
  <w:num w:numId="2" w16cid:durableId="637609447">
    <w:abstractNumId w:val="1"/>
  </w:num>
  <w:num w:numId="3" w16cid:durableId="1899435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NDEwNzExsTAyMzdV0lEKTi0uzszPAykwNKgFAPeq7CItAAAA"/>
  </w:docVars>
  <w:rsids>
    <w:rsidRoot w:val="00CC5A17"/>
    <w:rsid w:val="000570EE"/>
    <w:rsid w:val="000572C4"/>
    <w:rsid w:val="000B0F6E"/>
    <w:rsid w:val="000C3E6D"/>
    <w:rsid w:val="000D5BF6"/>
    <w:rsid w:val="000E6A0B"/>
    <w:rsid w:val="00112347"/>
    <w:rsid w:val="001245A2"/>
    <w:rsid w:val="00146725"/>
    <w:rsid w:val="001B777D"/>
    <w:rsid w:val="001C29BF"/>
    <w:rsid w:val="001D69C6"/>
    <w:rsid w:val="001F3C1D"/>
    <w:rsid w:val="002028D3"/>
    <w:rsid w:val="0021544F"/>
    <w:rsid w:val="00226498"/>
    <w:rsid w:val="00236637"/>
    <w:rsid w:val="00241345"/>
    <w:rsid w:val="00256DFB"/>
    <w:rsid w:val="00264237"/>
    <w:rsid w:val="00274156"/>
    <w:rsid w:val="00281AB6"/>
    <w:rsid w:val="002B17DF"/>
    <w:rsid w:val="002E22E7"/>
    <w:rsid w:val="002E2436"/>
    <w:rsid w:val="002E3E78"/>
    <w:rsid w:val="002F6390"/>
    <w:rsid w:val="002F6A26"/>
    <w:rsid w:val="0031481A"/>
    <w:rsid w:val="00321CDB"/>
    <w:rsid w:val="0032794F"/>
    <w:rsid w:val="003457C0"/>
    <w:rsid w:val="00374A6B"/>
    <w:rsid w:val="003B6CA2"/>
    <w:rsid w:val="003E04E2"/>
    <w:rsid w:val="00416DC8"/>
    <w:rsid w:val="004204BE"/>
    <w:rsid w:val="00431988"/>
    <w:rsid w:val="0047219E"/>
    <w:rsid w:val="00474EE5"/>
    <w:rsid w:val="00484B93"/>
    <w:rsid w:val="00493B0E"/>
    <w:rsid w:val="004A213D"/>
    <w:rsid w:val="004A365B"/>
    <w:rsid w:val="004B644E"/>
    <w:rsid w:val="004E3005"/>
    <w:rsid w:val="005011CE"/>
    <w:rsid w:val="00514744"/>
    <w:rsid w:val="00547DAD"/>
    <w:rsid w:val="005E082A"/>
    <w:rsid w:val="005F459C"/>
    <w:rsid w:val="00611C12"/>
    <w:rsid w:val="0062793F"/>
    <w:rsid w:val="006472E8"/>
    <w:rsid w:val="00661A81"/>
    <w:rsid w:val="006863BE"/>
    <w:rsid w:val="00692BF2"/>
    <w:rsid w:val="006961E6"/>
    <w:rsid w:val="006C3A1F"/>
    <w:rsid w:val="006E09A9"/>
    <w:rsid w:val="006F0103"/>
    <w:rsid w:val="00765617"/>
    <w:rsid w:val="007A2D57"/>
    <w:rsid w:val="007B2E72"/>
    <w:rsid w:val="00813C06"/>
    <w:rsid w:val="00844223"/>
    <w:rsid w:val="00853E69"/>
    <w:rsid w:val="00864C40"/>
    <w:rsid w:val="008725CF"/>
    <w:rsid w:val="008B1034"/>
    <w:rsid w:val="008C3D8C"/>
    <w:rsid w:val="008C6760"/>
    <w:rsid w:val="008D4CE2"/>
    <w:rsid w:val="008E6470"/>
    <w:rsid w:val="008E79B6"/>
    <w:rsid w:val="008F48FB"/>
    <w:rsid w:val="00910BFC"/>
    <w:rsid w:val="00921A86"/>
    <w:rsid w:val="0093420F"/>
    <w:rsid w:val="00986874"/>
    <w:rsid w:val="009A183F"/>
    <w:rsid w:val="009C1D61"/>
    <w:rsid w:val="009C64D5"/>
    <w:rsid w:val="009E2D47"/>
    <w:rsid w:val="00A10719"/>
    <w:rsid w:val="00A41091"/>
    <w:rsid w:val="00AB0947"/>
    <w:rsid w:val="00AE0E47"/>
    <w:rsid w:val="00AE5D1E"/>
    <w:rsid w:val="00B163DA"/>
    <w:rsid w:val="00B3503B"/>
    <w:rsid w:val="00B4609C"/>
    <w:rsid w:val="00B54E95"/>
    <w:rsid w:val="00BF384F"/>
    <w:rsid w:val="00C03EC5"/>
    <w:rsid w:val="00C229FD"/>
    <w:rsid w:val="00C2759D"/>
    <w:rsid w:val="00C65DE4"/>
    <w:rsid w:val="00CB0D9E"/>
    <w:rsid w:val="00CC4D94"/>
    <w:rsid w:val="00CC5A17"/>
    <w:rsid w:val="00CF58A3"/>
    <w:rsid w:val="00CF6FFD"/>
    <w:rsid w:val="00D14A8D"/>
    <w:rsid w:val="00D44E5D"/>
    <w:rsid w:val="00D96FEF"/>
    <w:rsid w:val="00E21586"/>
    <w:rsid w:val="00E33C5B"/>
    <w:rsid w:val="00E5152D"/>
    <w:rsid w:val="00E52C4C"/>
    <w:rsid w:val="00E842AF"/>
    <w:rsid w:val="00EA7E13"/>
    <w:rsid w:val="00EB6A90"/>
    <w:rsid w:val="00F030FB"/>
    <w:rsid w:val="00FA01A7"/>
    <w:rsid w:val="00FA44EE"/>
    <w:rsid w:val="00FB26E3"/>
    <w:rsid w:val="00FC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1802"/>
  <w15:docId w15:val="{405FBCC0-CC18-48D4-8397-D0E29BDE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12347"/>
    <w:pPr>
      <w:keepNext/>
      <w:keepLines/>
      <w:spacing w:before="40" w:after="0" w:line="240" w:lineRule="auto"/>
      <w:jc w:val="both"/>
      <w:outlineLvl w:val="2"/>
    </w:pPr>
    <w:rPr>
      <w:rFonts w:ascii="Arial" w:eastAsiaTheme="majorEastAsia" w:hAnsi="Arial" w:cstheme="minorHAnsi"/>
      <w:b/>
      <w:color w:val="000000" w:themeColor="text1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2347"/>
    <w:rPr>
      <w:rFonts w:ascii="Arial" w:eastAsiaTheme="majorEastAsia" w:hAnsi="Arial" w:cstheme="minorHAnsi"/>
      <w:b/>
      <w:color w:val="000000" w:themeColor="text1"/>
      <w:sz w:val="24"/>
      <w:szCs w:val="24"/>
      <w:lang w:val="en-US" w:eastAsia="de-DE"/>
    </w:rPr>
  </w:style>
  <w:style w:type="paragraph" w:styleId="ListParagraph">
    <w:name w:val="List Paragraph"/>
    <w:basedOn w:val="Normal"/>
    <w:uiPriority w:val="34"/>
    <w:qFormat/>
    <w:rsid w:val="002366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8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082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FB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72E8"/>
    <w:pPr>
      <w:tabs>
        <w:tab w:val="center" w:pos="4536"/>
        <w:tab w:val="right" w:pos="9072"/>
      </w:tabs>
      <w:spacing w:after="0" w:line="240" w:lineRule="auto"/>
    </w:pPr>
    <w:rPr>
      <w:rFonts w:ascii="Futura Lt BT" w:hAnsi="Futura Lt BT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6472E8"/>
    <w:rPr>
      <w:rFonts w:ascii="Futura Lt BT" w:hAnsi="Futura Lt BT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5011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3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65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65B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2C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is.Veiga-Barreiros@inemet.tu-freiberg.de" TargetMode="External"/><Relationship Id="rId3" Type="http://schemas.openxmlformats.org/officeDocument/2006/relationships/styles" Target="styles.xml"/><Relationship Id="rId7" Type="http://schemas.openxmlformats.org/officeDocument/2006/relationships/hyperlink" Target="mailto:alexandros.charitos@inemet.tu-freiberg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A97F85A-09CE-45F2-A0A9-D08DC0BC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Avinash Kandalam</dc:creator>
  <cp:lastModifiedBy>inem-veiga</cp:lastModifiedBy>
  <cp:revision>51</cp:revision>
  <cp:lastPrinted>2023-06-26T07:26:00Z</cp:lastPrinted>
  <dcterms:created xsi:type="dcterms:W3CDTF">2020-07-15T08:44:00Z</dcterms:created>
  <dcterms:modified xsi:type="dcterms:W3CDTF">2026-08-18T12:43:00Z</dcterms:modified>
</cp:coreProperties>
</file>